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53A" w:rsidRPr="009951D9" w:rsidRDefault="0017753A" w:rsidP="0017753A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51D9">
        <w:rPr>
          <w:rFonts w:ascii="Times New Roman" w:eastAsia="Times New Roman" w:hAnsi="Times New Roman" w:cs="Times New Roman"/>
          <w:sz w:val="24"/>
          <w:szCs w:val="24"/>
          <w:lang w:eastAsia="hu-HU"/>
        </w:rPr>
        <w:t>Haláleset anyakönyvezésével kapcsolatos információk</w:t>
      </w:r>
    </w:p>
    <w:p w:rsidR="0017753A" w:rsidRPr="009951D9" w:rsidRDefault="0017753A" w:rsidP="0017753A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7753A" w:rsidRPr="009951D9" w:rsidRDefault="0017753A" w:rsidP="0017753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51D9">
        <w:rPr>
          <w:rFonts w:ascii="Times New Roman" w:eastAsia="Times New Roman" w:hAnsi="Times New Roman" w:cs="Times New Roman"/>
          <w:sz w:val="24"/>
          <w:szCs w:val="24"/>
          <w:lang w:eastAsia="hu-HU"/>
        </w:rPr>
        <w:t>Haláleset anyakönyvezése, amennyiben a halálozás helye Jánoshalma</w:t>
      </w:r>
    </w:p>
    <w:p w:rsidR="0017753A" w:rsidRPr="009951D9" w:rsidRDefault="0017753A" w:rsidP="0017753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51D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haláleset bejelentéséhez minden esetben szükséges:</w:t>
      </w:r>
    </w:p>
    <w:p w:rsidR="0017753A" w:rsidRPr="009951D9" w:rsidRDefault="0017753A" w:rsidP="0017753A">
      <w:pPr>
        <w:numPr>
          <w:ilvl w:val="0"/>
          <w:numId w:val="1"/>
        </w:numPr>
        <w:spacing w:before="100" w:beforeAutospacing="1" w:after="100" w:afterAutospacing="1" w:line="240" w:lineRule="auto"/>
        <w:ind w:left="64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51D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orvos által kiállított, orvosi pecséttel ellátott </w:t>
      </w:r>
      <w:proofErr w:type="spellStart"/>
      <w:r w:rsidRPr="009951D9">
        <w:rPr>
          <w:rFonts w:ascii="Times New Roman" w:eastAsia="Times New Roman" w:hAnsi="Times New Roman" w:cs="Times New Roman"/>
          <w:sz w:val="24"/>
          <w:szCs w:val="24"/>
          <w:lang w:eastAsia="hu-HU"/>
        </w:rPr>
        <w:t>halottvizsgálati</w:t>
      </w:r>
      <w:proofErr w:type="spellEnd"/>
      <w:r w:rsidRPr="009951D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bizonyítvány</w:t>
      </w:r>
    </w:p>
    <w:p w:rsidR="0017753A" w:rsidRPr="009951D9" w:rsidRDefault="0017753A" w:rsidP="0017753A">
      <w:pPr>
        <w:numPr>
          <w:ilvl w:val="0"/>
          <w:numId w:val="1"/>
        </w:numPr>
        <w:spacing w:before="100" w:beforeAutospacing="1" w:after="100" w:afterAutospacing="1" w:line="240" w:lineRule="auto"/>
        <w:ind w:left="64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51D9">
        <w:rPr>
          <w:rFonts w:ascii="Times New Roman" w:eastAsia="Times New Roman" w:hAnsi="Times New Roman" w:cs="Times New Roman"/>
          <w:sz w:val="24"/>
          <w:szCs w:val="24"/>
          <w:lang w:eastAsia="hu-HU"/>
        </w:rPr>
        <w:t>az elhalt személyazonosításra alkalmas okmányai: személyazonosító igazolvány, érvényes magyar útlevél, 2001. január 1. után kiállított vezetői engedély, lakcímkártya</w:t>
      </w:r>
    </w:p>
    <w:p w:rsidR="0017753A" w:rsidRPr="009951D9" w:rsidRDefault="0017753A" w:rsidP="0017753A">
      <w:pPr>
        <w:numPr>
          <w:ilvl w:val="0"/>
          <w:numId w:val="1"/>
        </w:numPr>
        <w:spacing w:before="100" w:beforeAutospacing="1" w:after="100" w:afterAutospacing="1" w:line="240" w:lineRule="auto"/>
        <w:ind w:left="64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51D9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anyakönyvi kivonata</w:t>
      </w:r>
    </w:p>
    <w:p w:rsidR="0017753A" w:rsidRPr="009951D9" w:rsidRDefault="0017753A" w:rsidP="0017753A">
      <w:pPr>
        <w:numPr>
          <w:ilvl w:val="0"/>
          <w:numId w:val="1"/>
        </w:numPr>
        <w:spacing w:before="100" w:beforeAutospacing="1" w:after="100" w:afterAutospacing="1" w:line="240" w:lineRule="auto"/>
        <w:ind w:left="64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51D9">
        <w:rPr>
          <w:rFonts w:ascii="Times New Roman" w:eastAsia="Times New Roman" w:hAnsi="Times New Roman" w:cs="Times New Roman"/>
          <w:sz w:val="24"/>
          <w:szCs w:val="24"/>
          <w:lang w:eastAsia="hu-HU"/>
        </w:rPr>
        <w:t>családi állapotát igazoló okirata, (ha az elhalt házas családi állapotú, a házassági anyakönyvi kivonata, ha elvált, a házasságát felbontó jogerős bírósági ítélete vagy a záradékolt házassági anyakönyvi kivonata, ha özvegy, az elhalt házastársának halotti anyakönyvi kivonata vagy a záradékolt házassági anyakönyvi kivonat)</w:t>
      </w:r>
    </w:p>
    <w:p w:rsidR="0017753A" w:rsidRPr="009951D9" w:rsidRDefault="0017753A" w:rsidP="0017753A">
      <w:pPr>
        <w:numPr>
          <w:ilvl w:val="0"/>
          <w:numId w:val="1"/>
        </w:numPr>
        <w:spacing w:before="100" w:beforeAutospacing="1" w:after="100" w:afterAutospacing="1" w:line="240" w:lineRule="auto"/>
        <w:ind w:left="64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51D9">
        <w:rPr>
          <w:rFonts w:ascii="Times New Roman" w:eastAsia="Times New Roman" w:hAnsi="Times New Roman" w:cs="Times New Roman"/>
          <w:sz w:val="24"/>
          <w:szCs w:val="24"/>
          <w:lang w:eastAsia="hu-HU"/>
        </w:rPr>
        <w:t>a halálesetet bejelentő személyi igazolványa, lakcímkártyája</w:t>
      </w:r>
    </w:p>
    <w:p w:rsidR="0017753A" w:rsidRPr="009951D9" w:rsidRDefault="0017753A" w:rsidP="0017753A">
      <w:pPr>
        <w:numPr>
          <w:ilvl w:val="0"/>
          <w:numId w:val="1"/>
        </w:numPr>
        <w:spacing w:before="100" w:beforeAutospacing="1" w:after="100" w:afterAutospacing="1" w:line="240" w:lineRule="auto"/>
        <w:ind w:left="64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51D9">
        <w:rPr>
          <w:rFonts w:ascii="Times New Roman" w:eastAsia="Times New Roman" w:hAnsi="Times New Roman" w:cs="Times New Roman"/>
          <w:sz w:val="24"/>
          <w:szCs w:val="24"/>
          <w:lang w:eastAsia="hu-HU"/>
        </w:rPr>
        <w:t>szükséges az elhalt hozzátartozójának nyilatkozata az elh</w:t>
      </w:r>
      <w:bookmarkStart w:id="0" w:name="_GoBack"/>
      <w:bookmarkEnd w:id="0"/>
      <w:r w:rsidRPr="009951D9">
        <w:rPr>
          <w:rFonts w:ascii="Times New Roman" w:eastAsia="Times New Roman" w:hAnsi="Times New Roman" w:cs="Times New Roman"/>
          <w:sz w:val="24"/>
          <w:szCs w:val="24"/>
          <w:lang w:eastAsia="hu-HU"/>
        </w:rPr>
        <w:t>alt temetésének, az urna elhelyezésének helyéről</w:t>
      </w:r>
    </w:p>
    <w:p w:rsidR="00BA2989" w:rsidRPr="009951D9" w:rsidRDefault="00BA2989">
      <w:pPr>
        <w:rPr>
          <w:rFonts w:ascii="Times New Roman" w:hAnsi="Times New Roman" w:cs="Times New Roman"/>
        </w:rPr>
      </w:pPr>
    </w:p>
    <w:sectPr w:rsidR="00BA2989" w:rsidRPr="00995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regular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CD2C70"/>
    <w:multiLevelType w:val="multilevel"/>
    <w:tmpl w:val="E08C0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53A"/>
    <w:rsid w:val="0017753A"/>
    <w:rsid w:val="009951D9"/>
    <w:rsid w:val="00BA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22504B-5FFF-46DC-B29B-CFC43947A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17753A"/>
    <w:pPr>
      <w:spacing w:after="161" w:line="240" w:lineRule="auto"/>
      <w:outlineLvl w:val="0"/>
    </w:pPr>
    <w:rPr>
      <w:rFonts w:ascii="robotoregular" w:eastAsia="Times New Roman" w:hAnsi="robotoregular" w:cs="Times New Roman"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7753A"/>
    <w:rPr>
      <w:rFonts w:ascii="robotoregular" w:eastAsia="Times New Roman" w:hAnsi="robotoregular" w:cs="Times New Roman"/>
      <w:kern w:val="36"/>
      <w:sz w:val="48"/>
      <w:szCs w:val="48"/>
      <w:lang w:eastAsia="hu-HU"/>
    </w:rPr>
  </w:style>
  <w:style w:type="character" w:styleId="Kiemels2">
    <w:name w:val="Strong"/>
    <w:basedOn w:val="Bekezdsalapbettpusa"/>
    <w:uiPriority w:val="22"/>
    <w:qFormat/>
    <w:rsid w:val="0017753A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17753A"/>
    <w:pPr>
      <w:spacing w:after="100" w:afterAutospacing="1" w:line="240" w:lineRule="auto"/>
    </w:pPr>
    <w:rPr>
      <w:rFonts w:ascii="robotoregular" w:eastAsia="Times New Roman" w:hAnsi="robotoregular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6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9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56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776469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41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2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7019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366751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8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75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31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Rózsáné Zsuzsi</dc:creator>
  <cp:keywords/>
  <dc:description/>
  <cp:lastModifiedBy>Rózsáné Zsuzsi</cp:lastModifiedBy>
  <cp:revision>3</cp:revision>
  <dcterms:created xsi:type="dcterms:W3CDTF">2021-01-19T09:39:00Z</dcterms:created>
  <dcterms:modified xsi:type="dcterms:W3CDTF">2021-01-19T10:54:00Z</dcterms:modified>
</cp:coreProperties>
</file>